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CBD" w:rsidRDefault="00420CBD" w:rsidP="00420CBD">
      <w:pPr>
        <w:spacing w:line="237" w:lineRule="auto"/>
        <w:ind w:firstLine="624"/>
        <w:jc w:val="both"/>
        <w:rPr>
          <w:rFonts w:eastAsia="Times New Roman"/>
          <w:b/>
          <w:bCs/>
          <w:sz w:val="28"/>
          <w:szCs w:val="24"/>
        </w:rPr>
      </w:pPr>
      <w:r>
        <w:rPr>
          <w:rFonts w:eastAsia="Times New Roman"/>
          <w:b/>
          <w:bCs/>
          <w:sz w:val="28"/>
          <w:szCs w:val="24"/>
        </w:rPr>
        <w:t>Аннотация</w:t>
      </w:r>
      <w:r w:rsidRPr="00411E34">
        <w:rPr>
          <w:rFonts w:eastAsia="Times New Roman"/>
          <w:b/>
          <w:bCs/>
          <w:sz w:val="28"/>
          <w:szCs w:val="24"/>
        </w:rPr>
        <w:t xml:space="preserve"> к рабочей программе по учебному курсу «Окружающий мир»</w:t>
      </w:r>
    </w:p>
    <w:p w:rsidR="00420CBD" w:rsidRPr="00411E34" w:rsidRDefault="00420CBD" w:rsidP="00420CBD">
      <w:pPr>
        <w:spacing w:line="237" w:lineRule="auto"/>
        <w:ind w:firstLine="624"/>
        <w:jc w:val="both"/>
        <w:rPr>
          <w:rFonts w:eastAsia="Times New Roman"/>
          <w:b/>
          <w:bCs/>
          <w:sz w:val="28"/>
          <w:szCs w:val="24"/>
        </w:rPr>
      </w:pPr>
      <w:r>
        <w:rPr>
          <w:rFonts w:eastAsia="Times New Roman"/>
          <w:b/>
          <w:bCs/>
          <w:sz w:val="28"/>
          <w:szCs w:val="24"/>
        </w:rPr>
        <w:t xml:space="preserve">               </w:t>
      </w:r>
      <w:r w:rsidRPr="00411E34">
        <w:rPr>
          <w:rFonts w:eastAsia="Times New Roman"/>
          <w:b/>
          <w:bCs/>
          <w:sz w:val="28"/>
          <w:szCs w:val="24"/>
        </w:rPr>
        <w:t xml:space="preserve"> 1-4 классы</w:t>
      </w:r>
      <w:r>
        <w:rPr>
          <w:rFonts w:eastAsia="Times New Roman"/>
          <w:b/>
          <w:bCs/>
          <w:sz w:val="28"/>
          <w:szCs w:val="24"/>
        </w:rPr>
        <w:t xml:space="preserve"> </w:t>
      </w:r>
      <w:r w:rsidRPr="00411E34">
        <w:rPr>
          <w:rFonts w:eastAsia="Times New Roman"/>
          <w:b/>
          <w:bCs/>
          <w:sz w:val="28"/>
          <w:szCs w:val="24"/>
        </w:rPr>
        <w:t>(«Перспективная начальная школа»)</w:t>
      </w:r>
    </w:p>
    <w:p w:rsidR="00420CBD" w:rsidRDefault="00420CBD" w:rsidP="00420CBD">
      <w:pPr>
        <w:spacing w:line="237" w:lineRule="auto"/>
        <w:ind w:firstLine="624"/>
        <w:jc w:val="both"/>
        <w:rPr>
          <w:rFonts w:eastAsia="Times New Roman"/>
          <w:b/>
          <w:bCs/>
          <w:sz w:val="24"/>
          <w:szCs w:val="24"/>
        </w:rPr>
      </w:pPr>
    </w:p>
    <w:p w:rsidR="00420CBD" w:rsidRDefault="00420CBD" w:rsidP="00420CBD">
      <w:pPr>
        <w:spacing w:line="290" w:lineRule="exact"/>
        <w:rPr>
          <w:sz w:val="20"/>
          <w:szCs w:val="20"/>
        </w:rPr>
      </w:pPr>
    </w:p>
    <w:p w:rsidR="00420CBD" w:rsidRDefault="00420CBD" w:rsidP="00420CBD">
      <w:pPr>
        <w:spacing w:line="237" w:lineRule="auto"/>
        <w:ind w:firstLine="624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Программа по окружающему миру </w:t>
      </w:r>
      <w:r>
        <w:rPr>
          <w:rFonts w:eastAsia="Times New Roman"/>
          <w:sz w:val="24"/>
          <w:szCs w:val="24"/>
        </w:rPr>
        <w:t>разработана на основе Федерального государственного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Стандарта начального общего образования второго поколения, фундаментального ядра содержания общего образования, требований к результатам освоения основной общеобразовательной программы начального общего </w:t>
      </w:r>
      <w:proofErr w:type="gramStart"/>
      <w:r>
        <w:rPr>
          <w:rFonts w:eastAsia="Times New Roman"/>
          <w:sz w:val="24"/>
          <w:szCs w:val="24"/>
        </w:rPr>
        <w:t xml:space="preserve">образования,   </w:t>
      </w:r>
      <w:proofErr w:type="gramEnd"/>
      <w:r>
        <w:rPr>
          <w:rFonts w:eastAsia="Times New Roman"/>
          <w:sz w:val="24"/>
          <w:szCs w:val="24"/>
        </w:rPr>
        <w:t xml:space="preserve">Положения о рабочих программах, </w:t>
      </w:r>
    </w:p>
    <w:p w:rsidR="00420CBD" w:rsidRDefault="00420CBD" w:rsidP="00420CBD">
      <w:pPr>
        <w:spacing w:line="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0"/>
        <w:gridCol w:w="1320"/>
        <w:gridCol w:w="7920"/>
      </w:tblGrid>
      <w:tr w:rsidR="00420CBD" w:rsidTr="00FE0006">
        <w:trPr>
          <w:trHeight w:val="276"/>
        </w:trPr>
        <w:tc>
          <w:tcPr>
            <w:tcW w:w="1540" w:type="dxa"/>
            <w:vAlign w:val="bottom"/>
          </w:tcPr>
          <w:p w:rsidR="00420CBD" w:rsidRDefault="00420CBD" w:rsidP="00FE000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1320" w:type="dxa"/>
            <w:vAlign w:val="bottom"/>
          </w:tcPr>
          <w:p w:rsidR="00420CBD" w:rsidRDefault="00420CBD" w:rsidP="00FE000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7920" w:type="dxa"/>
            <w:vAlign w:val="bottom"/>
          </w:tcPr>
          <w:p w:rsidR="00420CBD" w:rsidRDefault="00420CBD" w:rsidP="00FE000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  предмету  «Окружающий  мир» 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О.Н.Федотовой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Г.В.Трафимовой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</w:t>
            </w:r>
          </w:p>
        </w:tc>
      </w:tr>
      <w:tr w:rsidR="00420CBD" w:rsidTr="00FE0006">
        <w:trPr>
          <w:trHeight w:val="276"/>
        </w:trPr>
        <w:tc>
          <w:tcPr>
            <w:tcW w:w="1540" w:type="dxa"/>
            <w:vAlign w:val="bottom"/>
          </w:tcPr>
          <w:p w:rsidR="00420CBD" w:rsidRDefault="00420CBD" w:rsidP="00FE0006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Л.Г.Кудровой</w:t>
            </w:r>
            <w:proofErr w:type="spellEnd"/>
          </w:p>
        </w:tc>
        <w:tc>
          <w:tcPr>
            <w:tcW w:w="1320" w:type="dxa"/>
            <w:vAlign w:val="bottom"/>
          </w:tcPr>
          <w:p w:rsidR="00420CBD" w:rsidRDefault="00420CBD" w:rsidP="00FE0006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(УМК</w:t>
            </w:r>
          </w:p>
        </w:tc>
        <w:tc>
          <w:tcPr>
            <w:tcW w:w="7920" w:type="dxa"/>
            <w:vAlign w:val="bottom"/>
          </w:tcPr>
          <w:p w:rsidR="00420CBD" w:rsidRDefault="00420CBD" w:rsidP="00FE000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«Перспективная   начальная   школа»)   с   учетом  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межпредметных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  и</w:t>
            </w:r>
          </w:p>
        </w:tc>
      </w:tr>
      <w:tr w:rsidR="00420CBD" w:rsidTr="00FE0006">
        <w:trPr>
          <w:trHeight w:val="276"/>
        </w:trPr>
        <w:tc>
          <w:tcPr>
            <w:tcW w:w="2860" w:type="dxa"/>
            <w:gridSpan w:val="2"/>
            <w:vAlign w:val="bottom"/>
          </w:tcPr>
          <w:p w:rsidR="00420CBD" w:rsidRDefault="00420CBD" w:rsidP="00FE0006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внутрипредметных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связей,</w:t>
            </w:r>
          </w:p>
        </w:tc>
        <w:tc>
          <w:tcPr>
            <w:tcW w:w="7920" w:type="dxa"/>
            <w:vAlign w:val="bottom"/>
          </w:tcPr>
          <w:p w:rsidR="00420CBD" w:rsidRDefault="00420CBD" w:rsidP="00FE000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логики учебного процесса, задачи формирования у младших школьников</w:t>
            </w:r>
          </w:p>
        </w:tc>
      </w:tr>
    </w:tbl>
    <w:p w:rsidR="00420CBD" w:rsidRDefault="00420CBD" w:rsidP="00420CBD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умения учиться. Программа направлена на достижение планируемых результатов, реализацию программы формирования универсальных учебных действий.</w:t>
      </w:r>
    </w:p>
    <w:p w:rsidR="00420CBD" w:rsidRDefault="00420CBD" w:rsidP="00420CBD">
      <w:pPr>
        <w:spacing w:line="14" w:lineRule="exact"/>
        <w:rPr>
          <w:sz w:val="20"/>
          <w:szCs w:val="20"/>
        </w:rPr>
      </w:pPr>
    </w:p>
    <w:p w:rsidR="00420CBD" w:rsidRDefault="00420CBD" w:rsidP="00420CBD">
      <w:pPr>
        <w:spacing w:line="238" w:lineRule="auto"/>
        <w:ind w:firstLine="62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Рабочая образовательная программа составлена для обучающихся в начальной школе    по УМК «Перспективная начальная школа»; класс общеобразовательный. Программа направлена на обеспечение базового уровня образования обучающихся в начальной школе. Для учета особенностей образования одаренных детей и детей с ОВЗ предусмотрены индивидуальные образовательные маршруты освоения программы. В программе </w:t>
      </w:r>
      <w:r>
        <w:rPr>
          <w:rFonts w:eastAsia="Times New Roman"/>
          <w:i/>
          <w:iCs/>
          <w:sz w:val="24"/>
          <w:szCs w:val="24"/>
        </w:rPr>
        <w:t>курсивом</w:t>
      </w:r>
      <w:r>
        <w:rPr>
          <w:rFonts w:eastAsia="Times New Roman"/>
          <w:sz w:val="24"/>
          <w:szCs w:val="24"/>
        </w:rPr>
        <w:t xml:space="preserve"> выделено содержание повышенного уровня сложности.</w:t>
      </w:r>
    </w:p>
    <w:p w:rsidR="00420CBD" w:rsidRDefault="00420CBD" w:rsidP="00420CBD">
      <w:pPr>
        <w:spacing w:line="14" w:lineRule="exact"/>
        <w:rPr>
          <w:sz w:val="20"/>
          <w:szCs w:val="20"/>
        </w:rPr>
      </w:pPr>
    </w:p>
    <w:p w:rsidR="00420CBD" w:rsidRDefault="00420CBD" w:rsidP="00420CBD">
      <w:pPr>
        <w:spacing w:line="234" w:lineRule="auto"/>
        <w:ind w:left="640" w:right="43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Программа по окружающему миру рассчитана на 4 года Рабочая программа включает разделы:</w:t>
      </w:r>
    </w:p>
    <w:p w:rsidR="00420CBD" w:rsidRDefault="00420CBD" w:rsidP="00420CBD">
      <w:pPr>
        <w:spacing w:line="14" w:lineRule="exact"/>
        <w:rPr>
          <w:sz w:val="20"/>
          <w:szCs w:val="20"/>
        </w:rPr>
      </w:pPr>
    </w:p>
    <w:p w:rsidR="00420CBD" w:rsidRDefault="00420CBD" w:rsidP="00420CBD">
      <w:pPr>
        <w:numPr>
          <w:ilvl w:val="2"/>
          <w:numId w:val="1"/>
        </w:numPr>
        <w:tabs>
          <w:tab w:val="left" w:pos="1080"/>
        </w:tabs>
        <w:spacing w:line="238" w:lineRule="auto"/>
        <w:ind w:left="1080" w:hanging="3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личностные, </w:t>
      </w:r>
      <w:proofErr w:type="spellStart"/>
      <w:r>
        <w:rPr>
          <w:rFonts w:eastAsia="Times New Roman"/>
          <w:sz w:val="24"/>
          <w:szCs w:val="24"/>
        </w:rPr>
        <w:t>метапредметные</w:t>
      </w:r>
      <w:proofErr w:type="spellEnd"/>
      <w:r>
        <w:rPr>
          <w:rFonts w:eastAsia="Times New Roman"/>
          <w:sz w:val="24"/>
          <w:szCs w:val="24"/>
        </w:rPr>
        <w:t xml:space="preserve"> и предметные результаты освоения учебного курса, требования к уровню подготовки оканчивающих начальную школу;  </w:t>
      </w:r>
    </w:p>
    <w:p w:rsidR="00420CBD" w:rsidRDefault="00420CBD" w:rsidP="00420CBD">
      <w:pPr>
        <w:spacing w:line="13" w:lineRule="exact"/>
        <w:rPr>
          <w:rFonts w:eastAsia="Times New Roman"/>
          <w:sz w:val="24"/>
          <w:szCs w:val="24"/>
        </w:rPr>
      </w:pPr>
    </w:p>
    <w:p w:rsidR="00420CBD" w:rsidRDefault="00420CBD" w:rsidP="00420CBD">
      <w:pPr>
        <w:numPr>
          <w:ilvl w:val="2"/>
          <w:numId w:val="1"/>
        </w:numPr>
        <w:tabs>
          <w:tab w:val="left" w:pos="1080"/>
        </w:tabs>
        <w:spacing w:line="234" w:lineRule="auto"/>
        <w:ind w:left="1080" w:hanging="36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Матрицу содержания программы (включает разделы программы, количество часов, основное содержание и основные виды учебной деятельности по разделам программы)</w:t>
      </w:r>
    </w:p>
    <w:p w:rsidR="00420CBD" w:rsidRDefault="00420CBD" w:rsidP="00420CBD">
      <w:pPr>
        <w:spacing w:line="14" w:lineRule="exact"/>
        <w:rPr>
          <w:rFonts w:eastAsia="Times New Roman"/>
          <w:sz w:val="24"/>
          <w:szCs w:val="24"/>
        </w:rPr>
      </w:pPr>
    </w:p>
    <w:p w:rsidR="00420CBD" w:rsidRDefault="00420CBD" w:rsidP="00420CBD">
      <w:pPr>
        <w:numPr>
          <w:ilvl w:val="2"/>
          <w:numId w:val="1"/>
        </w:numPr>
        <w:tabs>
          <w:tab w:val="left" w:pos="1080"/>
        </w:tabs>
        <w:spacing w:line="236" w:lineRule="auto"/>
        <w:ind w:left="1080" w:right="40" w:hanging="3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Тематическое планирование (включает разделы программы, количество часов на их изучение; тему урока, планируемый предметный результат, характеристику деятельности обучающихся, вид контроля, дату проведения уроков)</w:t>
      </w:r>
    </w:p>
    <w:p w:rsidR="00420CBD" w:rsidRDefault="00420CBD" w:rsidP="00420CBD">
      <w:pPr>
        <w:spacing w:line="13" w:lineRule="exact"/>
        <w:rPr>
          <w:rFonts w:eastAsia="Times New Roman"/>
          <w:sz w:val="24"/>
          <w:szCs w:val="24"/>
        </w:rPr>
      </w:pPr>
    </w:p>
    <w:p w:rsidR="00420CBD" w:rsidRDefault="00420CBD" w:rsidP="00420CBD">
      <w:pPr>
        <w:tabs>
          <w:tab w:val="left" w:pos="1080"/>
        </w:tabs>
        <w:spacing w:line="237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</w:t>
      </w:r>
    </w:p>
    <w:p w:rsidR="00420CBD" w:rsidRDefault="00420CBD" w:rsidP="00420CBD">
      <w:pPr>
        <w:spacing w:line="12" w:lineRule="exact"/>
        <w:rPr>
          <w:sz w:val="20"/>
          <w:szCs w:val="20"/>
        </w:rPr>
      </w:pPr>
    </w:p>
    <w:p w:rsidR="00420CBD" w:rsidRDefault="00420CBD" w:rsidP="00420CBD">
      <w:pPr>
        <w:spacing w:line="237" w:lineRule="auto"/>
        <w:ind w:firstLine="62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Целями изучения курса «Окружающий мир» в начальной школе является формирование исходных представлений о природных и социальных объектах и явлениях как компонентах единого мира; практико-ориентированных знаний о природе, человеке, обществе; </w:t>
      </w:r>
      <w:proofErr w:type="spellStart"/>
      <w:r>
        <w:rPr>
          <w:rFonts w:eastAsia="Times New Roman"/>
          <w:sz w:val="24"/>
          <w:szCs w:val="24"/>
        </w:rPr>
        <w:t>метапредметных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ниверсальных</w:t>
      </w:r>
      <w:proofErr w:type="spellEnd"/>
      <w:r>
        <w:rPr>
          <w:rFonts w:eastAsia="Times New Roman"/>
          <w:sz w:val="24"/>
          <w:szCs w:val="24"/>
        </w:rPr>
        <w:t xml:space="preserve"> учебных действий (личностных, познавательных, коммуникативных, регулятивных).</w:t>
      </w:r>
    </w:p>
    <w:p w:rsidR="00420CBD" w:rsidRDefault="00420CBD" w:rsidP="00420CBD">
      <w:pPr>
        <w:spacing w:line="14" w:lineRule="exact"/>
        <w:rPr>
          <w:sz w:val="20"/>
          <w:szCs w:val="20"/>
        </w:rPr>
      </w:pPr>
    </w:p>
    <w:p w:rsidR="00420CBD" w:rsidRDefault="00420CBD" w:rsidP="00420CBD">
      <w:pPr>
        <w:spacing w:line="234" w:lineRule="auto"/>
        <w:ind w:firstLine="62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Основными задачами реализации содержания, в соответствии с ФГОС начального общего образования, являются:</w:t>
      </w:r>
    </w:p>
    <w:p w:rsidR="00420CBD" w:rsidRDefault="00420CBD" w:rsidP="00420CBD">
      <w:pPr>
        <w:spacing w:line="2" w:lineRule="exact"/>
        <w:rPr>
          <w:sz w:val="20"/>
          <w:szCs w:val="20"/>
        </w:rPr>
      </w:pPr>
    </w:p>
    <w:p w:rsidR="00420CBD" w:rsidRDefault="00420CBD" w:rsidP="00420CBD">
      <w:pPr>
        <w:numPr>
          <w:ilvl w:val="0"/>
          <w:numId w:val="2"/>
        </w:numPr>
        <w:tabs>
          <w:tab w:val="left" w:pos="160"/>
        </w:tabs>
        <w:ind w:left="160" w:hanging="15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сохранение и поддержка индивидуальности ребенка на основе учета его жизненного опыта;</w:t>
      </w:r>
    </w:p>
    <w:p w:rsidR="00420CBD" w:rsidRDefault="00420CBD" w:rsidP="00420CBD">
      <w:pPr>
        <w:spacing w:line="12" w:lineRule="exact"/>
        <w:rPr>
          <w:rFonts w:eastAsia="Times New Roman"/>
          <w:sz w:val="24"/>
          <w:szCs w:val="24"/>
        </w:rPr>
      </w:pPr>
    </w:p>
    <w:p w:rsidR="00420CBD" w:rsidRDefault="00420CBD" w:rsidP="00420CBD">
      <w:pPr>
        <w:numPr>
          <w:ilvl w:val="0"/>
          <w:numId w:val="2"/>
        </w:numPr>
        <w:tabs>
          <w:tab w:val="left" w:pos="165"/>
        </w:tabs>
        <w:spacing w:line="234" w:lineRule="auto"/>
        <w:ind w:firstLine="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у школьников УУД, основанных на способности ребенка наблюдать и анализировать, выделять существенные признаки и на их основе проводить обобщение;</w:t>
      </w:r>
    </w:p>
    <w:p w:rsidR="00420CBD" w:rsidRDefault="00420CBD" w:rsidP="00420CBD">
      <w:pPr>
        <w:spacing w:line="13" w:lineRule="exact"/>
        <w:rPr>
          <w:rFonts w:eastAsia="Times New Roman"/>
          <w:sz w:val="24"/>
          <w:szCs w:val="24"/>
        </w:rPr>
      </w:pPr>
    </w:p>
    <w:p w:rsidR="00420CBD" w:rsidRDefault="00420CBD" w:rsidP="00420CBD">
      <w:pPr>
        <w:numPr>
          <w:ilvl w:val="0"/>
          <w:numId w:val="2"/>
        </w:numPr>
        <w:tabs>
          <w:tab w:val="left" w:pos="146"/>
        </w:tabs>
        <w:spacing w:line="234" w:lineRule="auto"/>
        <w:ind w:firstLine="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умений работы с научно-популярной и справочной литературой, проведения фенологических наблюдений, физических опытов, простейших измерений;</w:t>
      </w:r>
    </w:p>
    <w:p w:rsidR="00420CBD" w:rsidRDefault="00420CBD" w:rsidP="00420CBD">
      <w:pPr>
        <w:spacing w:line="13" w:lineRule="exact"/>
        <w:rPr>
          <w:rFonts w:eastAsia="Times New Roman"/>
          <w:sz w:val="24"/>
          <w:szCs w:val="24"/>
        </w:rPr>
      </w:pPr>
    </w:p>
    <w:p w:rsidR="00420CBD" w:rsidRDefault="00420CBD" w:rsidP="00420CBD">
      <w:pPr>
        <w:numPr>
          <w:ilvl w:val="0"/>
          <w:numId w:val="2"/>
        </w:numPr>
        <w:tabs>
          <w:tab w:val="left" w:pos="192"/>
        </w:tabs>
        <w:spacing w:line="236" w:lineRule="auto"/>
        <w:ind w:firstLine="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воспитание у школьников бережного отношения к объектам природы и результатам труда людей, сознательного отношения к здоровому образу жизни, формирование экологической культуры, навыков нравственного поведения;</w:t>
      </w:r>
    </w:p>
    <w:p w:rsidR="00420CBD" w:rsidRDefault="00420CBD" w:rsidP="00420CBD">
      <w:pPr>
        <w:spacing w:line="14" w:lineRule="exact"/>
        <w:rPr>
          <w:rFonts w:eastAsia="Times New Roman"/>
          <w:sz w:val="24"/>
          <w:szCs w:val="24"/>
        </w:rPr>
      </w:pPr>
    </w:p>
    <w:p w:rsidR="00420CBD" w:rsidRDefault="00420CBD" w:rsidP="00420CBD">
      <w:pPr>
        <w:numPr>
          <w:ilvl w:val="0"/>
          <w:numId w:val="2"/>
        </w:numPr>
        <w:tabs>
          <w:tab w:val="left" w:pos="194"/>
        </w:tabs>
        <w:spacing w:line="234" w:lineRule="auto"/>
        <w:ind w:firstLine="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уважительного отношения к семье, населенному пункту, региону, России, истории, культуре, природе нашей страны, ее современной жизни;</w:t>
      </w:r>
    </w:p>
    <w:p w:rsidR="00420CBD" w:rsidRDefault="00420CBD" w:rsidP="00420CBD">
      <w:pPr>
        <w:spacing w:line="1" w:lineRule="exact"/>
        <w:rPr>
          <w:rFonts w:eastAsia="Times New Roman"/>
          <w:sz w:val="24"/>
          <w:szCs w:val="24"/>
        </w:rPr>
      </w:pPr>
    </w:p>
    <w:p w:rsidR="00420CBD" w:rsidRDefault="00420CBD" w:rsidP="00420CBD">
      <w:pPr>
        <w:numPr>
          <w:ilvl w:val="0"/>
          <w:numId w:val="2"/>
        </w:numPr>
        <w:tabs>
          <w:tab w:val="left" w:pos="160"/>
        </w:tabs>
        <w:ind w:left="160" w:hanging="15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осознание ценности, целостности и многообразия окружающего мира, своего места в нем;</w:t>
      </w:r>
    </w:p>
    <w:p w:rsidR="00420CBD" w:rsidRDefault="00420CBD" w:rsidP="00420CBD">
      <w:pPr>
        <w:spacing w:line="12" w:lineRule="exact"/>
        <w:rPr>
          <w:rFonts w:eastAsia="Times New Roman"/>
          <w:sz w:val="24"/>
          <w:szCs w:val="24"/>
        </w:rPr>
      </w:pPr>
    </w:p>
    <w:p w:rsidR="00420CBD" w:rsidRDefault="00420CBD" w:rsidP="00420CBD">
      <w:pPr>
        <w:numPr>
          <w:ilvl w:val="0"/>
          <w:numId w:val="2"/>
        </w:numPr>
        <w:tabs>
          <w:tab w:val="left" w:pos="149"/>
        </w:tabs>
        <w:spacing w:line="234" w:lineRule="auto"/>
        <w:ind w:firstLine="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модели безопасного поведения в условиях повседневной жизни и в различных опасных и чрезвычайных ситуациях;</w:t>
      </w:r>
    </w:p>
    <w:p w:rsidR="00420CBD" w:rsidRDefault="00420CBD" w:rsidP="00420CBD">
      <w:pPr>
        <w:spacing w:line="13" w:lineRule="exact"/>
        <w:rPr>
          <w:rFonts w:eastAsia="Times New Roman"/>
          <w:sz w:val="24"/>
          <w:szCs w:val="24"/>
        </w:rPr>
      </w:pPr>
    </w:p>
    <w:p w:rsidR="00420CBD" w:rsidRPr="00411E34" w:rsidRDefault="00420CBD" w:rsidP="00420CBD">
      <w:pPr>
        <w:numPr>
          <w:ilvl w:val="0"/>
          <w:numId w:val="2"/>
        </w:numPr>
        <w:tabs>
          <w:tab w:val="left" w:pos="278"/>
        </w:tabs>
        <w:spacing w:line="234" w:lineRule="auto"/>
        <w:ind w:firstLine="6"/>
        <w:rPr>
          <w:rFonts w:eastAsia="Times New Roman"/>
          <w:b/>
          <w:bCs/>
          <w:sz w:val="28"/>
          <w:szCs w:val="24"/>
        </w:rPr>
      </w:pPr>
      <w:r>
        <w:rPr>
          <w:rFonts w:eastAsia="Times New Roman"/>
          <w:sz w:val="24"/>
          <w:szCs w:val="24"/>
        </w:rPr>
        <w:t>формирование психологической культуры и компетенции для обеспечения эффективного и безопасного взаимодействия в социуме.</w:t>
      </w:r>
    </w:p>
    <w:p w:rsidR="00420CBD" w:rsidRDefault="00420CBD" w:rsidP="00420CBD">
      <w:pPr>
        <w:spacing w:line="236" w:lineRule="auto"/>
        <w:ind w:firstLine="624"/>
        <w:jc w:val="both"/>
        <w:rPr>
          <w:rFonts w:eastAsia="Times New Roman"/>
          <w:b/>
          <w:bCs/>
          <w:sz w:val="28"/>
          <w:szCs w:val="24"/>
        </w:rPr>
      </w:pPr>
    </w:p>
    <w:p w:rsidR="00B25967" w:rsidRDefault="00B25967">
      <w:bookmarkStart w:id="0" w:name="_GoBack"/>
      <w:bookmarkEnd w:id="0"/>
    </w:p>
    <w:sectPr w:rsidR="00B25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6231B"/>
    <w:multiLevelType w:val="hybridMultilevel"/>
    <w:tmpl w:val="8520A444"/>
    <w:lvl w:ilvl="0" w:tplc="49269DCC">
      <w:start w:val="1"/>
      <w:numFmt w:val="bullet"/>
      <w:lvlText w:val="•"/>
      <w:lvlJc w:val="left"/>
    </w:lvl>
    <w:lvl w:ilvl="1" w:tplc="12F47F2C">
      <w:numFmt w:val="decimal"/>
      <w:lvlText w:val=""/>
      <w:lvlJc w:val="left"/>
    </w:lvl>
    <w:lvl w:ilvl="2" w:tplc="263C1AFE">
      <w:numFmt w:val="decimal"/>
      <w:lvlText w:val=""/>
      <w:lvlJc w:val="left"/>
    </w:lvl>
    <w:lvl w:ilvl="3" w:tplc="C9CC45F4">
      <w:numFmt w:val="decimal"/>
      <w:lvlText w:val=""/>
      <w:lvlJc w:val="left"/>
    </w:lvl>
    <w:lvl w:ilvl="4" w:tplc="15469F06">
      <w:numFmt w:val="decimal"/>
      <w:lvlText w:val=""/>
      <w:lvlJc w:val="left"/>
    </w:lvl>
    <w:lvl w:ilvl="5" w:tplc="0F12A266">
      <w:numFmt w:val="decimal"/>
      <w:lvlText w:val=""/>
      <w:lvlJc w:val="left"/>
    </w:lvl>
    <w:lvl w:ilvl="6" w:tplc="CAE66CD4">
      <w:numFmt w:val="decimal"/>
      <w:lvlText w:val=""/>
      <w:lvlJc w:val="left"/>
    </w:lvl>
    <w:lvl w:ilvl="7" w:tplc="7A5228A6">
      <w:numFmt w:val="decimal"/>
      <w:lvlText w:val=""/>
      <w:lvlJc w:val="left"/>
    </w:lvl>
    <w:lvl w:ilvl="8" w:tplc="C6A2E050">
      <w:numFmt w:val="decimal"/>
      <w:lvlText w:val=""/>
      <w:lvlJc w:val="left"/>
    </w:lvl>
  </w:abstractNum>
  <w:abstractNum w:abstractNumId="1" w15:restartNumberingAfterBreak="0">
    <w:nsid w:val="4DB127F8"/>
    <w:multiLevelType w:val="hybridMultilevel"/>
    <w:tmpl w:val="94B099C4"/>
    <w:lvl w:ilvl="0" w:tplc="6FD6F930">
      <w:start w:val="1"/>
      <w:numFmt w:val="bullet"/>
      <w:lvlText w:val="*"/>
      <w:lvlJc w:val="left"/>
    </w:lvl>
    <w:lvl w:ilvl="1" w:tplc="4692D08E">
      <w:start w:val="1"/>
      <w:numFmt w:val="bullet"/>
      <w:lvlText w:val="В"/>
      <w:lvlJc w:val="left"/>
    </w:lvl>
    <w:lvl w:ilvl="2" w:tplc="90BABC86">
      <w:start w:val="1"/>
      <w:numFmt w:val="decimal"/>
      <w:lvlText w:val="%3."/>
      <w:lvlJc w:val="left"/>
    </w:lvl>
    <w:lvl w:ilvl="3" w:tplc="167CD0D4">
      <w:numFmt w:val="decimal"/>
      <w:lvlText w:val=""/>
      <w:lvlJc w:val="left"/>
    </w:lvl>
    <w:lvl w:ilvl="4" w:tplc="E6D41A98">
      <w:numFmt w:val="decimal"/>
      <w:lvlText w:val=""/>
      <w:lvlJc w:val="left"/>
    </w:lvl>
    <w:lvl w:ilvl="5" w:tplc="9628EAAE">
      <w:numFmt w:val="decimal"/>
      <w:lvlText w:val=""/>
      <w:lvlJc w:val="left"/>
    </w:lvl>
    <w:lvl w:ilvl="6" w:tplc="CC22CE24">
      <w:numFmt w:val="decimal"/>
      <w:lvlText w:val=""/>
      <w:lvlJc w:val="left"/>
    </w:lvl>
    <w:lvl w:ilvl="7" w:tplc="DF2C1910">
      <w:numFmt w:val="decimal"/>
      <w:lvlText w:val=""/>
      <w:lvlJc w:val="left"/>
    </w:lvl>
    <w:lvl w:ilvl="8" w:tplc="F0A0ECFE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EBD"/>
    <w:rsid w:val="00420CBD"/>
    <w:rsid w:val="00B05EBD"/>
    <w:rsid w:val="00B2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763882-E448-447D-8FC7-D38E8BB73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CB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516</Words>
  <Characters>2947</Characters>
  <Application>Microsoft Office Word</Application>
  <DocSecurity>0</DocSecurity>
  <Lines>24</Lines>
  <Paragraphs>6</Paragraphs>
  <ScaleCrop>false</ScaleCrop>
  <Company/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2017-12-03T13:18:00Z</dcterms:created>
  <dcterms:modified xsi:type="dcterms:W3CDTF">2017-12-03T13:19:00Z</dcterms:modified>
</cp:coreProperties>
</file>